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2321">
      <w:pPr>
        <w:rPr>
          <w:rFonts w:ascii="Times New Roman" w:hAnsi="Times New Roman" w:cs="Times New Roman"/>
          <w:b/>
          <w:sz w:val="32"/>
          <w:szCs w:val="32"/>
        </w:rPr>
      </w:pPr>
      <w:r w:rsidRPr="00192321">
        <w:rPr>
          <w:rFonts w:ascii="Times New Roman" w:hAnsi="Times New Roman" w:cs="Times New Roman"/>
          <w:b/>
          <w:sz w:val="32"/>
          <w:szCs w:val="32"/>
        </w:rPr>
        <w:t>BIBILOGRAPHY</w:t>
      </w:r>
    </w:p>
    <w:p w:rsidR="00192321" w:rsidRDefault="00192321" w:rsidP="00192321">
      <w:pPr>
        <w:jc w:val="both"/>
        <w:rPr>
          <w:rFonts w:ascii="Times New Roman" w:hAnsi="Times New Roman" w:cs="Times New Roman"/>
          <w:sz w:val="32"/>
          <w:szCs w:val="32"/>
        </w:rPr>
      </w:pPr>
      <w:r w:rsidRPr="00192321">
        <w:rPr>
          <w:rFonts w:ascii="Times New Roman" w:hAnsi="Times New Roman" w:cs="Times New Roman"/>
          <w:sz w:val="32"/>
          <w:szCs w:val="32"/>
        </w:rPr>
        <w:t xml:space="preserve">[1]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Lillesand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, T.M. and Kiefer, R.W. and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Chipman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, J.W., in “Remote Sensing and Image Interpretation” 5th ed. Wiley, 2004 </w:t>
      </w:r>
    </w:p>
    <w:p w:rsidR="00192321" w:rsidRDefault="00192321" w:rsidP="00192321">
      <w:pPr>
        <w:jc w:val="both"/>
        <w:rPr>
          <w:rFonts w:ascii="Times New Roman" w:hAnsi="Times New Roman" w:cs="Times New Roman"/>
          <w:sz w:val="32"/>
          <w:szCs w:val="32"/>
        </w:rPr>
      </w:pPr>
      <w:r w:rsidRPr="00192321">
        <w:rPr>
          <w:rFonts w:ascii="Times New Roman" w:hAnsi="Times New Roman" w:cs="Times New Roman"/>
          <w:sz w:val="32"/>
          <w:szCs w:val="32"/>
        </w:rPr>
        <w:t xml:space="preserve">[2] Li Deng and Dong Yu “Deep Learning: methods and applications” by Microsoft research [Online] available at: </w:t>
      </w:r>
      <w:hyperlink r:id="rId4" w:history="1">
        <w:r w:rsidRPr="008E654C">
          <w:rPr>
            <w:rStyle w:val="Hyperlink"/>
            <w:rFonts w:ascii="Times New Roman" w:hAnsi="Times New Roman" w:cs="Times New Roman"/>
            <w:sz w:val="32"/>
            <w:szCs w:val="32"/>
          </w:rPr>
          <w:t>http://research.microsoft.com/pubs/209355/NOW-Book-RevisedFeb2014-online.pdf</w:t>
        </w:r>
      </w:hyperlink>
      <w:r w:rsidRPr="0019232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92321" w:rsidRDefault="00192321" w:rsidP="00192321">
      <w:pPr>
        <w:jc w:val="both"/>
        <w:rPr>
          <w:rFonts w:ascii="Times New Roman" w:hAnsi="Times New Roman" w:cs="Times New Roman"/>
          <w:sz w:val="32"/>
          <w:szCs w:val="32"/>
        </w:rPr>
      </w:pPr>
      <w:r w:rsidRPr="00192321">
        <w:rPr>
          <w:rFonts w:ascii="Times New Roman" w:hAnsi="Times New Roman" w:cs="Times New Roman"/>
          <w:sz w:val="32"/>
          <w:szCs w:val="32"/>
        </w:rPr>
        <w:t xml:space="preserve">[3] McCulloch, Warren; Walter Pitts, "A Logical Calculus of Ideas Immanent in Nervous Activity”, Bulletin of Mathematical Biophysics 5 (4): 115–133(1943) </w:t>
      </w:r>
    </w:p>
    <w:p w:rsidR="00192321" w:rsidRDefault="00192321" w:rsidP="00192321">
      <w:pPr>
        <w:jc w:val="both"/>
        <w:rPr>
          <w:rFonts w:ascii="Times New Roman" w:hAnsi="Times New Roman" w:cs="Times New Roman"/>
          <w:sz w:val="32"/>
          <w:szCs w:val="32"/>
        </w:rPr>
      </w:pPr>
      <w:r w:rsidRPr="00192321">
        <w:rPr>
          <w:rFonts w:ascii="Times New Roman" w:hAnsi="Times New Roman" w:cs="Times New Roman"/>
          <w:sz w:val="32"/>
          <w:szCs w:val="32"/>
        </w:rPr>
        <w:t xml:space="preserve">[4] An introduction to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convolutional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neural networks [Online</w:t>
      </w:r>
      <w:proofErr w:type="gramStart"/>
      <w:r w:rsidRPr="00192321">
        <w:rPr>
          <w:rFonts w:ascii="Times New Roman" w:hAnsi="Times New Roman" w:cs="Times New Roman"/>
          <w:sz w:val="32"/>
          <w:szCs w:val="32"/>
        </w:rPr>
        <w:t>]available</w:t>
      </w:r>
      <w:proofErr w:type="gramEnd"/>
      <w:r w:rsidRPr="0019232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at:http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>://white.stanford.edu/teach/index.php/An_Introduction_to _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Convolutional_Neural_Networks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92321" w:rsidRDefault="00192321" w:rsidP="00192321">
      <w:pPr>
        <w:jc w:val="both"/>
        <w:rPr>
          <w:rFonts w:ascii="Times New Roman" w:hAnsi="Times New Roman" w:cs="Times New Roman"/>
          <w:sz w:val="32"/>
          <w:szCs w:val="32"/>
        </w:rPr>
      </w:pPr>
      <w:r w:rsidRPr="00192321">
        <w:rPr>
          <w:rFonts w:ascii="Times New Roman" w:hAnsi="Times New Roman" w:cs="Times New Roman"/>
          <w:sz w:val="32"/>
          <w:szCs w:val="32"/>
        </w:rPr>
        <w:t xml:space="preserve">[5] Hubel, D. and Wiesel, T. (1968). Receptive fields and functional architecture of monkey striate cortex. </w:t>
      </w:r>
      <w:proofErr w:type="gramStart"/>
      <w:r w:rsidRPr="00192321">
        <w:rPr>
          <w:rFonts w:ascii="Times New Roman" w:hAnsi="Times New Roman" w:cs="Times New Roman"/>
          <w:sz w:val="32"/>
          <w:szCs w:val="32"/>
        </w:rPr>
        <w:t>Journal of Physiology (London), 195, 215–243C.</w:t>
      </w:r>
      <w:proofErr w:type="gramEnd"/>
      <w:r w:rsidRPr="00192321">
        <w:rPr>
          <w:rFonts w:ascii="Times New Roman" w:hAnsi="Times New Roman" w:cs="Times New Roman"/>
          <w:sz w:val="32"/>
          <w:szCs w:val="32"/>
        </w:rPr>
        <w:t xml:space="preserve"> J. Kaufman, Rocky Mountain Research Laboratories, Boulder, Colo., personal communication, 1992. (Personal communication) </w:t>
      </w:r>
    </w:p>
    <w:p w:rsidR="00192321" w:rsidRDefault="00192321" w:rsidP="00192321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192321">
        <w:rPr>
          <w:rFonts w:ascii="Times New Roman" w:hAnsi="Times New Roman" w:cs="Times New Roman"/>
          <w:sz w:val="32"/>
          <w:szCs w:val="32"/>
        </w:rPr>
        <w:t xml:space="preserve">[6]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Yann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LeCun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, Leon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Bottou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Yodhua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Bengio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and Patrick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Haffner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>, “Gradient-Based Learning Applied to Document Recognition”, Proc.</w:t>
      </w:r>
      <w:proofErr w:type="gramEnd"/>
      <w:r w:rsidRPr="00192321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192321">
        <w:rPr>
          <w:rFonts w:ascii="Times New Roman" w:hAnsi="Times New Roman" w:cs="Times New Roman"/>
          <w:sz w:val="32"/>
          <w:szCs w:val="32"/>
        </w:rPr>
        <w:t>Of IEEE, November 1998.</w:t>
      </w:r>
      <w:proofErr w:type="gramEnd"/>
    </w:p>
    <w:p w:rsidR="00192321" w:rsidRDefault="00192321" w:rsidP="00192321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192321">
        <w:rPr>
          <w:rFonts w:ascii="Times New Roman" w:hAnsi="Times New Roman" w:cs="Times New Roman"/>
          <w:sz w:val="32"/>
          <w:szCs w:val="32"/>
        </w:rPr>
        <w:t xml:space="preserve">[7] S. L.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Phung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and A.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Bouzerdoum,”MATLAB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library for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convolutional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neural network,” Technical Report, ICT Research Institute, Visual and Audio Signal Processing Laboratory, University of Wollongong.</w:t>
      </w:r>
      <w:proofErr w:type="gramEnd"/>
      <w:r w:rsidRPr="00192321">
        <w:rPr>
          <w:rFonts w:ascii="Times New Roman" w:hAnsi="Times New Roman" w:cs="Times New Roman"/>
          <w:sz w:val="32"/>
          <w:szCs w:val="32"/>
        </w:rPr>
        <w:t xml:space="preserve"> Available at: http://www.uow.edu.au/˜phung </w:t>
      </w:r>
    </w:p>
    <w:p w:rsidR="00192321" w:rsidRDefault="00192321" w:rsidP="00192321">
      <w:pPr>
        <w:jc w:val="both"/>
        <w:rPr>
          <w:rFonts w:ascii="Times New Roman" w:hAnsi="Times New Roman" w:cs="Times New Roman"/>
          <w:sz w:val="32"/>
          <w:szCs w:val="32"/>
        </w:rPr>
      </w:pPr>
      <w:r w:rsidRPr="00192321">
        <w:rPr>
          <w:rFonts w:ascii="Times New Roman" w:hAnsi="Times New Roman" w:cs="Times New Roman"/>
          <w:sz w:val="32"/>
          <w:szCs w:val="32"/>
        </w:rPr>
        <w:lastRenderedPageBreak/>
        <w:t xml:space="preserve">[8] Tutorial on deep learning [Online] available </w:t>
      </w:r>
      <w:proofErr w:type="gramStart"/>
      <w:r w:rsidRPr="00192321">
        <w:rPr>
          <w:rFonts w:ascii="Times New Roman" w:hAnsi="Times New Roman" w:cs="Times New Roman"/>
          <w:sz w:val="32"/>
          <w:szCs w:val="32"/>
        </w:rPr>
        <w:t>at :</w:t>
      </w:r>
      <w:proofErr w:type="gramEnd"/>
      <w:r w:rsidRPr="00192321">
        <w:rPr>
          <w:rFonts w:ascii="Times New Roman" w:hAnsi="Times New Roman" w:cs="Times New Roman"/>
          <w:sz w:val="32"/>
          <w:szCs w:val="32"/>
        </w:rPr>
        <w:t xml:space="preserve"> </w:t>
      </w:r>
      <w:hyperlink r:id="rId5" w:history="1">
        <w:r w:rsidRPr="008E654C">
          <w:rPr>
            <w:rStyle w:val="Hyperlink"/>
            <w:rFonts w:ascii="Times New Roman" w:hAnsi="Times New Roman" w:cs="Times New Roman"/>
            <w:sz w:val="32"/>
            <w:szCs w:val="32"/>
          </w:rPr>
          <w:t>http://deeplearning.net/tutorial/lenet.html</w:t>
        </w:r>
      </w:hyperlink>
      <w:r w:rsidRPr="0019232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92321" w:rsidRDefault="00192321" w:rsidP="00192321">
      <w:pPr>
        <w:jc w:val="both"/>
        <w:rPr>
          <w:rFonts w:ascii="Times New Roman" w:hAnsi="Times New Roman" w:cs="Times New Roman"/>
          <w:sz w:val="32"/>
          <w:szCs w:val="32"/>
        </w:rPr>
      </w:pPr>
      <w:r w:rsidRPr="00192321">
        <w:rPr>
          <w:rFonts w:ascii="Times New Roman" w:hAnsi="Times New Roman" w:cs="Times New Roman"/>
          <w:sz w:val="32"/>
          <w:szCs w:val="32"/>
        </w:rPr>
        <w:t xml:space="preserve">[9]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Adelson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, Edward H., Charles H. Anderson, James R. Bergen, Peter J. Burt, and Joan M. Ogden. "Pyramid methods in image processing." RCA engineer 29, no. 6 (1984):33-41. </w:t>
      </w:r>
    </w:p>
    <w:p w:rsidR="00192321" w:rsidRPr="00192321" w:rsidRDefault="00192321" w:rsidP="00192321">
      <w:pPr>
        <w:jc w:val="both"/>
        <w:rPr>
          <w:rFonts w:ascii="Times New Roman" w:hAnsi="Times New Roman" w:cs="Times New Roman"/>
          <w:sz w:val="32"/>
          <w:szCs w:val="32"/>
        </w:rPr>
      </w:pPr>
      <w:r w:rsidRPr="00192321">
        <w:rPr>
          <w:rFonts w:ascii="Times New Roman" w:hAnsi="Times New Roman" w:cs="Times New Roman"/>
          <w:sz w:val="32"/>
          <w:szCs w:val="32"/>
        </w:rPr>
        <w:t xml:space="preserve">[10] M.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Riedmiller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and H. Braun, “A direct adaptive method of faster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backpropagation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learning: The </w:t>
      </w:r>
      <w:proofErr w:type="spellStart"/>
      <w:r w:rsidRPr="00192321">
        <w:rPr>
          <w:rFonts w:ascii="Times New Roman" w:hAnsi="Times New Roman" w:cs="Times New Roman"/>
          <w:sz w:val="32"/>
          <w:szCs w:val="32"/>
        </w:rPr>
        <w:t>rprop</w:t>
      </w:r>
      <w:proofErr w:type="spellEnd"/>
      <w:r w:rsidRPr="00192321">
        <w:rPr>
          <w:rFonts w:ascii="Times New Roman" w:hAnsi="Times New Roman" w:cs="Times New Roman"/>
          <w:sz w:val="32"/>
          <w:szCs w:val="32"/>
        </w:rPr>
        <w:t xml:space="preserve"> algorithm”, in IEEE International Conference on Neural Networks, San Francisco, 1993, pp. 586– 591.</w:t>
      </w:r>
    </w:p>
    <w:sectPr w:rsidR="00192321" w:rsidRPr="00192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92321"/>
    <w:rsid w:val="0019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3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eplearning.net/tutorial/lenet.html" TargetMode="External"/><Relationship Id="rId4" Type="http://schemas.openxmlformats.org/officeDocument/2006/relationships/hyperlink" Target="http://research.microsoft.com/pubs/209355/NOW-Book-RevisedFeb2014-onlin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2020-03-21T06:58:00Z</dcterms:created>
  <dcterms:modified xsi:type="dcterms:W3CDTF">2020-03-21T07:00:00Z</dcterms:modified>
</cp:coreProperties>
</file>